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732A33" w14:textId="77777777" w:rsidR="0060164F" w:rsidRPr="00503473" w:rsidRDefault="0060164F" w:rsidP="0060164F">
      <w:pPr>
        <w:pStyle w:val="Default"/>
        <w:rPr>
          <w:rFonts w:ascii="Arial" w:hAnsi="Arial" w:cs="Arial"/>
          <w:b/>
          <w:sz w:val="23"/>
          <w:szCs w:val="23"/>
          <w:u w:val="single"/>
        </w:rPr>
      </w:pPr>
      <w:r w:rsidRPr="00503473">
        <w:rPr>
          <w:rFonts w:ascii="Arial" w:hAnsi="Arial" w:cs="Arial"/>
          <w:b/>
          <w:sz w:val="23"/>
          <w:szCs w:val="23"/>
          <w:u w:val="single"/>
        </w:rPr>
        <w:t xml:space="preserve">1.3 Mise en eau des réseaux </w:t>
      </w:r>
    </w:p>
    <w:p w14:paraId="4026CD7B" w14:textId="77777777" w:rsidR="0060164F" w:rsidRPr="00503473" w:rsidRDefault="0060164F" w:rsidP="0060164F">
      <w:pPr>
        <w:pStyle w:val="Default"/>
        <w:rPr>
          <w:rFonts w:ascii="Arial" w:hAnsi="Arial" w:cs="Arial"/>
          <w:b/>
          <w:sz w:val="23"/>
          <w:szCs w:val="23"/>
          <w:u w:val="single"/>
        </w:rPr>
      </w:pPr>
    </w:p>
    <w:p w14:paraId="2BA5B131" w14:textId="77777777" w:rsidR="0060164F" w:rsidRPr="00503473" w:rsidRDefault="0060164F" w:rsidP="0060164F">
      <w:pPr>
        <w:pStyle w:val="Default"/>
        <w:rPr>
          <w:rFonts w:ascii="Arial" w:hAnsi="Arial" w:cs="Arial"/>
          <w:sz w:val="23"/>
          <w:szCs w:val="23"/>
        </w:rPr>
      </w:pPr>
      <w:r w:rsidRPr="00503473">
        <w:rPr>
          <w:rFonts w:ascii="Arial" w:hAnsi="Arial" w:cs="Arial"/>
          <w:sz w:val="23"/>
          <w:szCs w:val="23"/>
        </w:rPr>
        <w:t>La période de mise en eau de l’ensemble des réseaux est fixée entre le 1</w:t>
      </w:r>
      <w:r w:rsidRPr="00503473">
        <w:rPr>
          <w:rFonts w:ascii="Arial" w:hAnsi="Arial" w:cs="Arial"/>
          <w:sz w:val="23"/>
          <w:szCs w:val="23"/>
          <w:vertAlign w:val="superscript"/>
        </w:rPr>
        <w:t>er</w:t>
      </w:r>
      <w:r w:rsidRPr="00503473">
        <w:rPr>
          <w:rFonts w:ascii="Arial" w:hAnsi="Arial" w:cs="Arial"/>
          <w:sz w:val="23"/>
          <w:szCs w:val="23"/>
        </w:rPr>
        <w:t xml:space="preserve"> mars et le 15 avril de chaque année. Cependant, le représentant de la Direction du Service Paysage et Nature pourra différer cette période en fonction des aléas climatiques. Cette prestation comprend les opérations suivantes : </w:t>
      </w:r>
    </w:p>
    <w:p w14:paraId="0E8B5F8C"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le nettoyage et le drainage des regards (possibilité de démontage de regard et réfection de drainage) </w:t>
      </w:r>
    </w:p>
    <w:p w14:paraId="13DD40EC"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la vérification et le remplacement si nécessaire des cadenas pour garantir le verrouillage des regards et des armoires ; </w:t>
      </w:r>
    </w:p>
    <w:p w14:paraId="2A106704"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la vérification des parties apparentes (regards de compteurs, regards d’arrosage, vannes de coupure, électrovannes, arroseurs, tuyères, goutte à goutte) avant la mise sous pression pour repérer d’éventuelles anomalies </w:t>
      </w:r>
      <w:proofErr w:type="gramStart"/>
      <w:r w:rsidRPr="00503473">
        <w:rPr>
          <w:rFonts w:ascii="Arial" w:hAnsi="Arial" w:cs="Arial"/>
          <w:sz w:val="23"/>
          <w:szCs w:val="23"/>
        </w:rPr>
        <w:t>extérieures;</w:t>
      </w:r>
      <w:proofErr w:type="gramEnd"/>
      <w:r w:rsidRPr="00503473">
        <w:rPr>
          <w:rFonts w:ascii="Arial" w:hAnsi="Arial" w:cs="Arial"/>
          <w:sz w:val="23"/>
          <w:szCs w:val="23"/>
        </w:rPr>
        <w:t xml:space="preserve"> </w:t>
      </w:r>
    </w:p>
    <w:p w14:paraId="524CD0A8"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la fermeture des purges ; </w:t>
      </w:r>
    </w:p>
    <w:p w14:paraId="67ED8C74"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la vérification, le nettoyage des filtres et leur remplacement ; </w:t>
      </w:r>
    </w:p>
    <w:p w14:paraId="1F322CAA"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la vérification et le nettoyage des buses d’arrosage et leur </w:t>
      </w:r>
      <w:proofErr w:type="gramStart"/>
      <w:r w:rsidRPr="00503473">
        <w:rPr>
          <w:rFonts w:ascii="Arial" w:hAnsi="Arial" w:cs="Arial"/>
          <w:sz w:val="23"/>
          <w:szCs w:val="23"/>
        </w:rPr>
        <w:t>remplacement;</w:t>
      </w:r>
      <w:proofErr w:type="gramEnd"/>
      <w:r w:rsidRPr="00503473">
        <w:rPr>
          <w:rFonts w:ascii="Arial" w:hAnsi="Arial" w:cs="Arial"/>
          <w:sz w:val="23"/>
          <w:szCs w:val="23"/>
        </w:rPr>
        <w:t xml:space="preserve"> </w:t>
      </w:r>
    </w:p>
    <w:p w14:paraId="62E82629"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la vérification et le nettoyage d’électrovannes si nécessaire ; </w:t>
      </w:r>
    </w:p>
    <w:p w14:paraId="7F0CD9C4"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la vérification de l’état de fonctionnement des vannes de coupure manuelle ; </w:t>
      </w:r>
    </w:p>
    <w:p w14:paraId="2B0B4378"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la remise en place des tuyaux, le complément et la re-fixation des crampons de maintien des tuyaux goutte à goutte qui auraient été déplacés ou arrachés par malveillance ; </w:t>
      </w:r>
    </w:p>
    <w:p w14:paraId="6A281175"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le contrôle du bon fonctionnement des installations électriques (l’état des connections étanches, le serrage des connections sur les appareils) ; </w:t>
      </w:r>
    </w:p>
    <w:p w14:paraId="1E329E8E"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la vérification du fonctionnement et l’entretien des programmateurs avec le remplacement des piles (collecte des piles et remisage dans les bornes de récupération dédiées</w:t>
      </w:r>
      <w:proofErr w:type="gramStart"/>
      <w:r w:rsidRPr="00503473">
        <w:rPr>
          <w:rFonts w:ascii="Arial" w:hAnsi="Arial" w:cs="Arial"/>
          <w:sz w:val="23"/>
          <w:szCs w:val="23"/>
        </w:rPr>
        <w:t>);</w:t>
      </w:r>
      <w:proofErr w:type="gramEnd"/>
      <w:r w:rsidRPr="00503473">
        <w:rPr>
          <w:rFonts w:ascii="Arial" w:hAnsi="Arial" w:cs="Arial"/>
          <w:sz w:val="23"/>
          <w:szCs w:val="23"/>
        </w:rPr>
        <w:t xml:space="preserve"> </w:t>
      </w:r>
    </w:p>
    <w:p w14:paraId="16F97A64"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le remplacement de toute pièce défectueuse dans les regards et en surface ou sans nécessité d’ouverture de tranchées</w:t>
      </w:r>
    </w:p>
    <w:p w14:paraId="7BD908C5"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la programmation des périodes et des fréquences d’arrosages en accord avec le Responsable de l’arrosage du Service Paysage et Nature (Chapitre 1 / Article 7.8)</w:t>
      </w:r>
    </w:p>
    <w:p w14:paraId="5032617B" w14:textId="77777777" w:rsidR="0060164F" w:rsidRPr="00503473" w:rsidRDefault="0060164F" w:rsidP="0060164F">
      <w:pPr>
        <w:pStyle w:val="Default"/>
        <w:rPr>
          <w:rFonts w:ascii="Arial" w:hAnsi="Arial" w:cs="Arial"/>
          <w:sz w:val="23"/>
          <w:szCs w:val="23"/>
        </w:rPr>
      </w:pPr>
      <w:r w:rsidRPr="00503473">
        <w:rPr>
          <w:rFonts w:ascii="Arial" w:hAnsi="Arial" w:cs="Arial"/>
          <w:sz w:val="23"/>
          <w:szCs w:val="23"/>
        </w:rPr>
        <w:t xml:space="preserve">- la mise en eau des réseaux et la vérification des branchements, des joints et des raccords pour détecter d’éventuelles fuites ; </w:t>
      </w:r>
    </w:p>
    <w:p w14:paraId="37D28586" w14:textId="77777777" w:rsidR="0060164F" w:rsidRPr="00503473" w:rsidRDefault="0060164F" w:rsidP="0060164F">
      <w:pPr>
        <w:pStyle w:val="Default"/>
        <w:rPr>
          <w:rFonts w:ascii="Arial" w:hAnsi="Arial" w:cs="Arial"/>
          <w:sz w:val="23"/>
          <w:szCs w:val="23"/>
        </w:rPr>
      </w:pPr>
      <w:r w:rsidRPr="00503473">
        <w:rPr>
          <w:rFonts w:ascii="Arial" w:hAnsi="Arial" w:cs="Arial"/>
          <w:sz w:val="23"/>
          <w:szCs w:val="23"/>
        </w:rPr>
        <w:t>- la mise à niveau du sol (horizontal et vertical) des arroseurs et des tuyères</w:t>
      </w:r>
    </w:p>
    <w:p w14:paraId="2259375B" w14:textId="77777777" w:rsidR="0060164F" w:rsidRPr="00503473" w:rsidRDefault="0060164F" w:rsidP="0060164F">
      <w:pPr>
        <w:pStyle w:val="Default"/>
        <w:rPr>
          <w:rFonts w:ascii="Arial" w:hAnsi="Arial" w:cs="Arial"/>
          <w:sz w:val="23"/>
          <w:szCs w:val="23"/>
        </w:rPr>
      </w:pPr>
      <w:r w:rsidRPr="00503473">
        <w:rPr>
          <w:rFonts w:ascii="Arial" w:hAnsi="Arial" w:cs="Arial"/>
          <w:sz w:val="23"/>
          <w:szCs w:val="23"/>
        </w:rPr>
        <w:t xml:space="preserve">- le réglage sectoriel des arroseurs et des tuyères et le contrôle des zones de recoupement </w:t>
      </w:r>
    </w:p>
    <w:p w14:paraId="53AD5115" w14:textId="77777777" w:rsidR="0060164F" w:rsidRPr="00503473" w:rsidRDefault="0060164F" w:rsidP="0060164F">
      <w:pPr>
        <w:pStyle w:val="Default"/>
        <w:rPr>
          <w:rFonts w:ascii="Arial" w:hAnsi="Arial" w:cs="Arial"/>
          <w:sz w:val="23"/>
          <w:szCs w:val="23"/>
        </w:rPr>
      </w:pPr>
      <w:r w:rsidRPr="00503473">
        <w:rPr>
          <w:rFonts w:ascii="Arial" w:hAnsi="Arial" w:cs="Arial"/>
          <w:sz w:val="23"/>
          <w:szCs w:val="23"/>
        </w:rPr>
        <w:t>- le relevé des compteurs et l’inscription sur les fiches d’intervention</w:t>
      </w:r>
    </w:p>
    <w:p w14:paraId="3B0C8738" w14:textId="77777777" w:rsidR="0060164F" w:rsidRPr="00503473" w:rsidRDefault="0060164F" w:rsidP="0060164F">
      <w:pPr>
        <w:pStyle w:val="Default"/>
        <w:rPr>
          <w:rFonts w:ascii="Arial" w:hAnsi="Arial" w:cs="Arial"/>
          <w:sz w:val="23"/>
          <w:szCs w:val="23"/>
        </w:rPr>
      </w:pPr>
    </w:p>
    <w:p w14:paraId="6AAC3B18" w14:textId="77777777" w:rsidR="0060164F" w:rsidRDefault="0060164F" w:rsidP="0060164F">
      <w:pPr>
        <w:pStyle w:val="Default"/>
        <w:rPr>
          <w:rFonts w:ascii="Arial" w:hAnsi="Arial" w:cs="Arial"/>
          <w:sz w:val="23"/>
          <w:szCs w:val="23"/>
        </w:rPr>
      </w:pPr>
      <w:r w:rsidRPr="00503473">
        <w:rPr>
          <w:rFonts w:ascii="Arial" w:hAnsi="Arial" w:cs="Arial"/>
          <w:sz w:val="23"/>
          <w:szCs w:val="23"/>
        </w:rPr>
        <w:t>Les réseaux d’arrosage, dont la mise en route n’aurait pas été possible du fait de fuites d’eau ou de dysfonctionnements liés à la dégradation ou à la vétusté des installations, devront être signalés à la Direction du Service Paysage et Nature. Ils feront l’objet d’une commande après fourniture d’un devis par le titulaire à partir des prix unitaires figurant dans le Bordereau des Prix de réparation.</w:t>
      </w:r>
    </w:p>
    <w:p w14:paraId="54F14C21" w14:textId="77777777" w:rsidR="0060164F" w:rsidRPr="00503473" w:rsidRDefault="0060164F" w:rsidP="0060164F">
      <w:pPr>
        <w:pStyle w:val="Default"/>
        <w:rPr>
          <w:rFonts w:ascii="Arial" w:hAnsi="Arial" w:cs="Arial"/>
          <w:sz w:val="23"/>
          <w:szCs w:val="23"/>
        </w:rPr>
      </w:pPr>
    </w:p>
    <w:p w14:paraId="7EB61C35" w14:textId="77777777" w:rsidR="0060164F" w:rsidRPr="00503473" w:rsidRDefault="0060164F" w:rsidP="0060164F">
      <w:pPr>
        <w:pStyle w:val="Default"/>
        <w:rPr>
          <w:rFonts w:ascii="Arial" w:hAnsi="Arial" w:cs="Arial"/>
          <w:b/>
          <w:sz w:val="23"/>
          <w:szCs w:val="23"/>
          <w:u w:val="single"/>
        </w:rPr>
      </w:pPr>
      <w:r w:rsidRPr="00503473">
        <w:rPr>
          <w:rFonts w:ascii="Arial" w:hAnsi="Arial" w:cs="Arial"/>
          <w:b/>
          <w:sz w:val="23"/>
          <w:szCs w:val="23"/>
          <w:u w:val="single"/>
        </w:rPr>
        <w:t xml:space="preserve">1.4 Prestations de maintenance </w:t>
      </w:r>
    </w:p>
    <w:p w14:paraId="2B652314" w14:textId="77777777" w:rsidR="0060164F" w:rsidRPr="00503473" w:rsidRDefault="0060164F" w:rsidP="0060164F">
      <w:pPr>
        <w:pStyle w:val="Default"/>
        <w:spacing w:line="120" w:lineRule="auto"/>
        <w:rPr>
          <w:rFonts w:ascii="Arial" w:hAnsi="Arial" w:cs="Arial"/>
          <w:b/>
          <w:sz w:val="23"/>
          <w:szCs w:val="23"/>
          <w:u w:val="single"/>
        </w:rPr>
      </w:pPr>
    </w:p>
    <w:p w14:paraId="61FF79A0" w14:textId="77777777" w:rsidR="0060164F" w:rsidRPr="00503473" w:rsidRDefault="0060164F" w:rsidP="0060164F">
      <w:pPr>
        <w:pStyle w:val="Default"/>
        <w:rPr>
          <w:rFonts w:ascii="Arial" w:hAnsi="Arial" w:cs="Arial"/>
          <w:sz w:val="23"/>
          <w:szCs w:val="23"/>
        </w:rPr>
      </w:pPr>
      <w:r w:rsidRPr="00503473">
        <w:rPr>
          <w:rFonts w:ascii="Arial" w:hAnsi="Arial" w:cs="Arial"/>
          <w:sz w:val="23"/>
          <w:szCs w:val="23"/>
        </w:rPr>
        <w:t xml:space="preserve">Les prestations de surveillance sont à mettre en œuvre sur l’ensemble des réseaux entre le mois de mars et le mois d’octobre de chaque année, à raison de 2 passages par mois. </w:t>
      </w:r>
      <w:r>
        <w:rPr>
          <w:rFonts w:ascii="Arial" w:hAnsi="Arial" w:cs="Arial"/>
          <w:sz w:val="23"/>
          <w:szCs w:val="23"/>
        </w:rPr>
        <w:t>Ces dates peuvent sensiblement varier suivant les besoins des plantes et les conditions climatiques</w:t>
      </w:r>
    </w:p>
    <w:p w14:paraId="20E9D448" w14:textId="77777777" w:rsidR="0060164F" w:rsidRPr="00503473" w:rsidRDefault="0060164F" w:rsidP="0060164F">
      <w:pPr>
        <w:pStyle w:val="Default"/>
        <w:rPr>
          <w:rFonts w:ascii="Arial" w:hAnsi="Arial" w:cs="Arial"/>
          <w:sz w:val="23"/>
          <w:szCs w:val="23"/>
        </w:rPr>
      </w:pPr>
      <w:r w:rsidRPr="00503473">
        <w:rPr>
          <w:rFonts w:ascii="Arial" w:hAnsi="Arial" w:cs="Arial"/>
          <w:sz w:val="23"/>
          <w:szCs w:val="23"/>
        </w:rPr>
        <w:t xml:space="preserve">Cette prestation comprend les opérations suivantes : </w:t>
      </w:r>
    </w:p>
    <w:p w14:paraId="458189E0"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lastRenderedPageBreak/>
        <w:t xml:space="preserve">- la vérification des parties apparentes (regards d’arrosage, vannes de coupure, électrovannes, arroseurs, tuyères, goutte à goutte) pour repérer les matériels dégradés, les fuites et les anomalies extérieures ; </w:t>
      </w:r>
    </w:p>
    <w:p w14:paraId="1593274D"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la vérification et le remplacement si nécessaire des cadenas pour garantir le verrouillage des regards et des armoires ; </w:t>
      </w:r>
    </w:p>
    <w:p w14:paraId="49576F0B"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la remise en place des tuyaux, le complément et la re-fixation des crampons de maintien des tuyaux goutte à goutte qui auraient été déplacés ou arrachés par malveillance ; </w:t>
      </w:r>
    </w:p>
    <w:p w14:paraId="3A4BCA12"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la vérification, le nettoyage des filtres et leur remplacement ; </w:t>
      </w:r>
    </w:p>
    <w:p w14:paraId="0893DC8D"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la vérification et le nettoyage des buses d’arrosage et leur </w:t>
      </w:r>
      <w:proofErr w:type="gramStart"/>
      <w:r w:rsidRPr="00503473">
        <w:rPr>
          <w:rFonts w:ascii="Arial" w:hAnsi="Arial" w:cs="Arial"/>
          <w:sz w:val="23"/>
          <w:szCs w:val="23"/>
        </w:rPr>
        <w:t>remplacement;</w:t>
      </w:r>
      <w:proofErr w:type="gramEnd"/>
      <w:r w:rsidRPr="00503473">
        <w:rPr>
          <w:rFonts w:ascii="Arial" w:hAnsi="Arial" w:cs="Arial"/>
          <w:sz w:val="23"/>
          <w:szCs w:val="23"/>
        </w:rPr>
        <w:t xml:space="preserve"> </w:t>
      </w:r>
    </w:p>
    <w:p w14:paraId="2B80AFB1"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la vérification, le nettoyage d’électrovannes et leur remplacement </w:t>
      </w:r>
    </w:p>
    <w:p w14:paraId="02E0E20F"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le contrôle du bon fonctionnement des installations électriques (l’état des connections étanches, le serrage des connections sur les appareils) ; </w:t>
      </w:r>
    </w:p>
    <w:p w14:paraId="084D1B3D"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la vérification du fonctionnement et l’entretien des programmateurs avec le remplacement des piles (collecte des piles et remisage dans les bornes de récupération dédiées</w:t>
      </w:r>
      <w:proofErr w:type="gramStart"/>
      <w:r w:rsidRPr="00503473">
        <w:rPr>
          <w:rFonts w:ascii="Arial" w:hAnsi="Arial" w:cs="Arial"/>
          <w:sz w:val="23"/>
          <w:szCs w:val="23"/>
        </w:rPr>
        <w:t>);</w:t>
      </w:r>
      <w:proofErr w:type="gramEnd"/>
      <w:r w:rsidRPr="00503473">
        <w:rPr>
          <w:rFonts w:ascii="Arial" w:hAnsi="Arial" w:cs="Arial"/>
          <w:sz w:val="23"/>
          <w:szCs w:val="23"/>
        </w:rPr>
        <w:t xml:space="preserve"> </w:t>
      </w:r>
    </w:p>
    <w:p w14:paraId="111AB913"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le remplacement à l’identique des buses d’arrosage défectueuses, </w:t>
      </w:r>
    </w:p>
    <w:p w14:paraId="493AC411" w14:textId="77777777" w:rsidR="0060164F" w:rsidRPr="00503473" w:rsidRDefault="0060164F" w:rsidP="0060164F">
      <w:pPr>
        <w:pStyle w:val="Default"/>
        <w:rPr>
          <w:rFonts w:ascii="Arial" w:hAnsi="Arial" w:cs="Arial"/>
          <w:sz w:val="23"/>
          <w:szCs w:val="23"/>
        </w:rPr>
      </w:pPr>
      <w:r w:rsidRPr="00503473">
        <w:rPr>
          <w:rFonts w:ascii="Arial" w:hAnsi="Arial" w:cs="Arial"/>
          <w:sz w:val="23"/>
          <w:szCs w:val="23"/>
        </w:rPr>
        <w:t xml:space="preserve">- le réglage sectoriel des arroseurs et des tuyères et le contrôle des zones de recoupement. </w:t>
      </w:r>
    </w:p>
    <w:p w14:paraId="6E809747"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le remplacement de toute pièce défectueuse dans les regards et en surface ou sans nécessité d’ouverture de tranchées</w:t>
      </w:r>
    </w:p>
    <w:p w14:paraId="563871E2"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la vérification du débit des réseaux ; </w:t>
      </w:r>
    </w:p>
    <w:p w14:paraId="4E75C4F1"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la vérification et l’adaptation des plages horaires de programmation en fonction des conditions climatiques et des préconisations du Responsable de l’arrosage du Service Paysage et Nature (Chapitre 1 / Article 7.8)</w:t>
      </w:r>
    </w:p>
    <w:p w14:paraId="1711233A" w14:textId="77777777" w:rsidR="0060164F" w:rsidRPr="00503473" w:rsidRDefault="0060164F" w:rsidP="0060164F">
      <w:pPr>
        <w:pStyle w:val="Default"/>
        <w:rPr>
          <w:rFonts w:ascii="Arial" w:hAnsi="Arial" w:cs="Arial"/>
          <w:sz w:val="23"/>
          <w:szCs w:val="23"/>
        </w:rPr>
      </w:pPr>
      <w:r w:rsidRPr="00503473">
        <w:rPr>
          <w:rFonts w:ascii="Arial" w:hAnsi="Arial" w:cs="Arial"/>
          <w:sz w:val="23"/>
          <w:szCs w:val="23"/>
        </w:rPr>
        <w:t>- la mise à niveau du sol (horizontal et vertical) des arroseurs et des tuyères</w:t>
      </w:r>
    </w:p>
    <w:p w14:paraId="07811B1A" w14:textId="77777777" w:rsidR="0060164F" w:rsidRPr="00503473" w:rsidRDefault="0060164F" w:rsidP="0060164F">
      <w:pPr>
        <w:pStyle w:val="Default"/>
        <w:rPr>
          <w:rFonts w:ascii="Arial" w:hAnsi="Arial" w:cs="Arial"/>
          <w:sz w:val="23"/>
          <w:szCs w:val="23"/>
        </w:rPr>
      </w:pPr>
      <w:r w:rsidRPr="00503473">
        <w:rPr>
          <w:rFonts w:ascii="Arial" w:hAnsi="Arial" w:cs="Arial"/>
          <w:sz w:val="23"/>
          <w:szCs w:val="23"/>
        </w:rPr>
        <w:t>- le relevé des consommations des compteurs d’eau et l’inscription sur les fiches d’intervention</w:t>
      </w:r>
    </w:p>
    <w:p w14:paraId="7EF95C4E" w14:textId="77777777" w:rsidR="0060164F" w:rsidRDefault="0060164F" w:rsidP="0060164F">
      <w:pPr>
        <w:pStyle w:val="Default"/>
        <w:rPr>
          <w:rFonts w:ascii="Arial" w:hAnsi="Arial" w:cs="Arial"/>
          <w:sz w:val="23"/>
          <w:szCs w:val="23"/>
        </w:rPr>
      </w:pPr>
      <w:r w:rsidRPr="00503473">
        <w:rPr>
          <w:rFonts w:ascii="Arial" w:hAnsi="Arial" w:cs="Arial"/>
          <w:sz w:val="23"/>
          <w:szCs w:val="23"/>
        </w:rPr>
        <w:t>Les interventions liées aux réclamations et demandes</w:t>
      </w:r>
      <w:r>
        <w:rPr>
          <w:rFonts w:ascii="Arial" w:hAnsi="Arial" w:cs="Arial"/>
          <w:sz w:val="23"/>
          <w:szCs w:val="23"/>
        </w:rPr>
        <w:t>,</w:t>
      </w:r>
      <w:r w:rsidRPr="00503473">
        <w:rPr>
          <w:rFonts w:ascii="Arial" w:hAnsi="Arial" w:cs="Arial"/>
          <w:sz w:val="23"/>
          <w:szCs w:val="23"/>
        </w:rPr>
        <w:t xml:space="preserve"> suite à de mauvais réglages des réseaux</w:t>
      </w:r>
      <w:r>
        <w:rPr>
          <w:rFonts w:ascii="Arial" w:hAnsi="Arial" w:cs="Arial"/>
          <w:sz w:val="23"/>
          <w:szCs w:val="23"/>
        </w:rPr>
        <w:t>,</w:t>
      </w:r>
      <w:r w:rsidRPr="00503473">
        <w:rPr>
          <w:rFonts w:ascii="Arial" w:hAnsi="Arial" w:cs="Arial"/>
          <w:sz w:val="23"/>
          <w:szCs w:val="23"/>
        </w:rPr>
        <w:t xml:space="preserve"> seront comprises dans le cadre du suivi de la maintenance.</w:t>
      </w:r>
    </w:p>
    <w:p w14:paraId="3F570E74" w14:textId="77777777" w:rsidR="0060164F" w:rsidRDefault="0060164F" w:rsidP="0060164F">
      <w:pPr>
        <w:pStyle w:val="Default"/>
        <w:rPr>
          <w:rFonts w:ascii="Arial" w:hAnsi="Arial" w:cs="Arial"/>
          <w:sz w:val="23"/>
          <w:szCs w:val="23"/>
        </w:rPr>
      </w:pPr>
    </w:p>
    <w:p w14:paraId="09D24432" w14:textId="19D16925" w:rsidR="0060164F" w:rsidRDefault="0060164F" w:rsidP="0060164F">
      <w:pPr>
        <w:pStyle w:val="Default"/>
        <w:rPr>
          <w:rFonts w:ascii="Arial" w:hAnsi="Arial" w:cs="Arial"/>
          <w:sz w:val="23"/>
          <w:szCs w:val="23"/>
        </w:rPr>
      </w:pPr>
      <w:r>
        <w:rPr>
          <w:rFonts w:ascii="Arial" w:hAnsi="Arial" w:cs="Arial"/>
          <w:sz w:val="23"/>
          <w:szCs w:val="23"/>
        </w:rPr>
        <w:t xml:space="preserve">A la demande du service Espaces Verts, l’entreprise est </w:t>
      </w:r>
      <w:proofErr w:type="gramStart"/>
      <w:r>
        <w:rPr>
          <w:rFonts w:ascii="Arial" w:hAnsi="Arial" w:cs="Arial"/>
          <w:sz w:val="23"/>
          <w:szCs w:val="23"/>
        </w:rPr>
        <w:t>tenu</w:t>
      </w:r>
      <w:proofErr w:type="gramEnd"/>
      <w:r>
        <w:rPr>
          <w:rFonts w:ascii="Arial" w:hAnsi="Arial" w:cs="Arial"/>
          <w:sz w:val="23"/>
          <w:szCs w:val="23"/>
        </w:rPr>
        <w:t xml:space="preserve"> d’intervenir sous 48h pour remédier aux problèmes de vols, de vandalisme et de mauvais réglages et cela sans supplément de prix. Le matériel est fourni par le service Paysage et Nature et cette prestation sera déduite d’un passage</w:t>
      </w:r>
      <w:r>
        <w:rPr>
          <w:rFonts w:ascii="Arial" w:hAnsi="Arial" w:cs="Arial"/>
          <w:sz w:val="23"/>
          <w:szCs w:val="23"/>
        </w:rPr>
        <w:t>.</w:t>
      </w:r>
    </w:p>
    <w:p w14:paraId="60C65412" w14:textId="77777777" w:rsidR="0060164F" w:rsidRPr="00503473" w:rsidRDefault="0060164F" w:rsidP="0060164F">
      <w:pPr>
        <w:pStyle w:val="Default"/>
        <w:rPr>
          <w:rFonts w:ascii="Arial" w:hAnsi="Arial" w:cs="Arial"/>
          <w:sz w:val="23"/>
          <w:szCs w:val="23"/>
        </w:rPr>
      </w:pPr>
    </w:p>
    <w:p w14:paraId="5225F80E" w14:textId="77777777" w:rsidR="0060164F" w:rsidRPr="00503473" w:rsidRDefault="0060164F" w:rsidP="0060164F">
      <w:pPr>
        <w:pStyle w:val="Default"/>
        <w:rPr>
          <w:rFonts w:ascii="Arial" w:hAnsi="Arial" w:cs="Arial"/>
          <w:b/>
          <w:sz w:val="23"/>
          <w:szCs w:val="23"/>
          <w:u w:val="single"/>
        </w:rPr>
      </w:pPr>
      <w:r>
        <w:t xml:space="preserve"> </w:t>
      </w:r>
      <w:r w:rsidRPr="00503473">
        <w:rPr>
          <w:rFonts w:ascii="Arial" w:hAnsi="Arial" w:cs="Arial"/>
          <w:b/>
          <w:sz w:val="23"/>
          <w:szCs w:val="23"/>
          <w:u w:val="single"/>
        </w:rPr>
        <w:t xml:space="preserve">1.5 Mise hors gel des réseaux </w:t>
      </w:r>
    </w:p>
    <w:p w14:paraId="15AA0F59" w14:textId="77777777" w:rsidR="0060164F" w:rsidRPr="00503473" w:rsidRDefault="0060164F" w:rsidP="0060164F">
      <w:pPr>
        <w:pStyle w:val="Default"/>
        <w:spacing w:line="120" w:lineRule="auto"/>
        <w:rPr>
          <w:rFonts w:ascii="Arial" w:hAnsi="Arial" w:cs="Arial"/>
          <w:b/>
          <w:sz w:val="23"/>
          <w:szCs w:val="23"/>
          <w:u w:val="single"/>
        </w:rPr>
      </w:pPr>
    </w:p>
    <w:p w14:paraId="381B9024" w14:textId="77777777" w:rsidR="0060164F" w:rsidRPr="00503473" w:rsidRDefault="0060164F" w:rsidP="0060164F">
      <w:pPr>
        <w:pStyle w:val="Default"/>
        <w:jc w:val="both"/>
        <w:rPr>
          <w:rFonts w:ascii="Arial" w:hAnsi="Arial" w:cs="Arial"/>
          <w:sz w:val="23"/>
          <w:szCs w:val="23"/>
        </w:rPr>
      </w:pPr>
      <w:r w:rsidRPr="00503473">
        <w:rPr>
          <w:rFonts w:ascii="Arial" w:hAnsi="Arial" w:cs="Arial"/>
          <w:sz w:val="23"/>
          <w:szCs w:val="23"/>
        </w:rPr>
        <w:t xml:space="preserve">La période de mise hors gel de l’ensemble des réseaux est fixée entre le 15 octobre et le 15 novembre de chaque année. Cependant, le représentant de la Direction du Service Paysage et Nature pourra différer cette période en fonction des aléas climatiques. </w:t>
      </w:r>
    </w:p>
    <w:p w14:paraId="14758182" w14:textId="77777777" w:rsidR="0060164F" w:rsidRPr="00503473" w:rsidRDefault="0060164F" w:rsidP="0060164F">
      <w:pPr>
        <w:pStyle w:val="Default"/>
        <w:spacing w:line="120" w:lineRule="auto"/>
        <w:jc w:val="both"/>
        <w:rPr>
          <w:rFonts w:ascii="Arial" w:hAnsi="Arial" w:cs="Arial"/>
          <w:sz w:val="23"/>
          <w:szCs w:val="23"/>
        </w:rPr>
      </w:pPr>
    </w:p>
    <w:p w14:paraId="7AF61630" w14:textId="77777777" w:rsidR="0060164F" w:rsidRPr="00503473" w:rsidRDefault="0060164F" w:rsidP="0060164F">
      <w:pPr>
        <w:pStyle w:val="Default"/>
        <w:jc w:val="both"/>
        <w:rPr>
          <w:rFonts w:ascii="Arial" w:hAnsi="Arial" w:cs="Arial"/>
          <w:sz w:val="23"/>
          <w:szCs w:val="23"/>
        </w:rPr>
      </w:pPr>
      <w:r w:rsidRPr="00503473">
        <w:rPr>
          <w:rFonts w:ascii="Arial" w:hAnsi="Arial" w:cs="Arial"/>
          <w:sz w:val="23"/>
          <w:szCs w:val="23"/>
        </w:rPr>
        <w:t xml:space="preserve">Cette prestation comprend les opérations suivantes : </w:t>
      </w:r>
    </w:p>
    <w:p w14:paraId="4DBE37F5" w14:textId="77777777" w:rsidR="0060164F" w:rsidRPr="00503473" w:rsidRDefault="0060164F" w:rsidP="0060164F">
      <w:pPr>
        <w:pStyle w:val="Default"/>
        <w:spacing w:line="120" w:lineRule="auto"/>
        <w:jc w:val="both"/>
        <w:rPr>
          <w:rFonts w:ascii="Arial" w:hAnsi="Arial" w:cs="Arial"/>
          <w:sz w:val="23"/>
          <w:szCs w:val="23"/>
        </w:rPr>
      </w:pPr>
    </w:p>
    <w:p w14:paraId="15758A0C"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la fermeture des vannes d’arrivée </w:t>
      </w:r>
      <w:proofErr w:type="gramStart"/>
      <w:r w:rsidRPr="00503473">
        <w:rPr>
          <w:rFonts w:ascii="Arial" w:hAnsi="Arial" w:cs="Arial"/>
          <w:sz w:val="23"/>
          <w:szCs w:val="23"/>
        </w:rPr>
        <w:t>d’eau;</w:t>
      </w:r>
      <w:proofErr w:type="gramEnd"/>
      <w:r w:rsidRPr="00503473">
        <w:rPr>
          <w:rFonts w:ascii="Arial" w:hAnsi="Arial" w:cs="Arial"/>
          <w:sz w:val="23"/>
          <w:szCs w:val="23"/>
        </w:rPr>
        <w:t xml:space="preserve"> </w:t>
      </w:r>
    </w:p>
    <w:p w14:paraId="593DB23E"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l’ouverture des purges, </w:t>
      </w:r>
    </w:p>
    <w:p w14:paraId="2EEBE418"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le nettoyage des regards, leur stabilité, la vérification et le remplacement si nécessaire des cadenas (hors fourniture) pour garantir le verrouillage des regards et des armoires ; </w:t>
      </w:r>
    </w:p>
    <w:p w14:paraId="2A9A31F4"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l’annulation des programmations, la collecte des piles des appareils et leur remisage dans des bornes de récupération </w:t>
      </w:r>
      <w:proofErr w:type="gramStart"/>
      <w:r w:rsidRPr="00503473">
        <w:rPr>
          <w:rFonts w:ascii="Arial" w:hAnsi="Arial" w:cs="Arial"/>
          <w:sz w:val="23"/>
          <w:szCs w:val="23"/>
        </w:rPr>
        <w:t>dédiées;</w:t>
      </w:r>
      <w:proofErr w:type="gramEnd"/>
      <w:r w:rsidRPr="00503473">
        <w:rPr>
          <w:rFonts w:ascii="Arial" w:hAnsi="Arial" w:cs="Arial"/>
          <w:sz w:val="23"/>
          <w:szCs w:val="23"/>
        </w:rPr>
        <w:t xml:space="preserve"> </w:t>
      </w:r>
    </w:p>
    <w:p w14:paraId="787B312F" w14:textId="77777777" w:rsidR="0060164F" w:rsidRPr="00503473" w:rsidRDefault="0060164F" w:rsidP="0060164F">
      <w:pPr>
        <w:pStyle w:val="Default"/>
        <w:spacing w:after="47"/>
        <w:rPr>
          <w:rFonts w:ascii="Arial" w:hAnsi="Arial" w:cs="Arial"/>
          <w:sz w:val="23"/>
          <w:szCs w:val="23"/>
        </w:rPr>
      </w:pPr>
      <w:r w:rsidRPr="00503473">
        <w:rPr>
          <w:rFonts w:ascii="Arial" w:hAnsi="Arial" w:cs="Arial"/>
          <w:sz w:val="23"/>
          <w:szCs w:val="23"/>
        </w:rPr>
        <w:t xml:space="preserve">- la mise en position manuelle des </w:t>
      </w:r>
      <w:proofErr w:type="gramStart"/>
      <w:r w:rsidRPr="00503473">
        <w:rPr>
          <w:rFonts w:ascii="Arial" w:hAnsi="Arial" w:cs="Arial"/>
          <w:sz w:val="23"/>
          <w:szCs w:val="23"/>
        </w:rPr>
        <w:t>électrovannes;</w:t>
      </w:r>
      <w:proofErr w:type="gramEnd"/>
      <w:r w:rsidRPr="00503473">
        <w:rPr>
          <w:rFonts w:ascii="Arial" w:hAnsi="Arial" w:cs="Arial"/>
          <w:sz w:val="23"/>
          <w:szCs w:val="23"/>
        </w:rPr>
        <w:t xml:space="preserve"> </w:t>
      </w:r>
    </w:p>
    <w:p w14:paraId="291AC638" w14:textId="77777777" w:rsidR="0060164F" w:rsidRDefault="0060164F" w:rsidP="0060164F">
      <w:pPr>
        <w:pStyle w:val="Default"/>
        <w:rPr>
          <w:rFonts w:ascii="Arial" w:hAnsi="Arial" w:cs="Arial"/>
          <w:sz w:val="23"/>
          <w:szCs w:val="23"/>
        </w:rPr>
      </w:pPr>
      <w:r w:rsidRPr="00503473">
        <w:rPr>
          <w:rFonts w:ascii="Arial" w:hAnsi="Arial" w:cs="Arial"/>
          <w:sz w:val="23"/>
          <w:szCs w:val="23"/>
        </w:rPr>
        <w:lastRenderedPageBreak/>
        <w:t xml:space="preserve">- le relevé des consommations des compteurs d’eau et l’inscription sur les fiches </w:t>
      </w:r>
      <w:proofErr w:type="gramStart"/>
      <w:r w:rsidRPr="00503473">
        <w:rPr>
          <w:rFonts w:ascii="Arial" w:hAnsi="Arial" w:cs="Arial"/>
          <w:sz w:val="23"/>
          <w:szCs w:val="23"/>
        </w:rPr>
        <w:t>d’intervention;</w:t>
      </w:r>
      <w:proofErr w:type="gramEnd"/>
      <w:r w:rsidRPr="00503473">
        <w:rPr>
          <w:rFonts w:ascii="Arial" w:hAnsi="Arial" w:cs="Arial"/>
          <w:sz w:val="23"/>
          <w:szCs w:val="23"/>
        </w:rPr>
        <w:t xml:space="preserve"> </w:t>
      </w:r>
    </w:p>
    <w:p w14:paraId="6418E690" w14:textId="03332CC9" w:rsidR="00504B3D" w:rsidRDefault="00504B3D"/>
    <w:sectPr w:rsidR="00504B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64F"/>
    <w:rsid w:val="00504B3D"/>
    <w:rsid w:val="006016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3B7B3"/>
  <w15:chartTrackingRefBased/>
  <w15:docId w15:val="{EDE66E1C-DC3A-45B5-96F2-D999ACAC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60164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945</Words>
  <Characters>5199</Characters>
  <Application>Microsoft Office Word</Application>
  <DocSecurity>0</DocSecurity>
  <Lines>43</Lines>
  <Paragraphs>12</Paragraphs>
  <ScaleCrop>false</ScaleCrop>
  <Company/>
  <LinksUpToDate>false</LinksUpToDate>
  <CharactersWithSpaces>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lafforgue</dc:creator>
  <cp:keywords/>
  <dc:description/>
  <cp:lastModifiedBy>patrick lafforgue</cp:lastModifiedBy>
  <cp:revision>1</cp:revision>
  <cp:lastPrinted>2024-04-22T09:32:00Z</cp:lastPrinted>
  <dcterms:created xsi:type="dcterms:W3CDTF">2024-04-22T09:31:00Z</dcterms:created>
  <dcterms:modified xsi:type="dcterms:W3CDTF">2024-04-22T09:33:00Z</dcterms:modified>
</cp:coreProperties>
</file>